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64" w:type="dxa"/>
        <w:jc w:val="right"/>
        <w:tblLook w:val="01E0" w:firstRow="1" w:lastRow="1" w:firstColumn="1" w:lastColumn="1" w:noHBand="0" w:noVBand="0"/>
      </w:tblPr>
      <w:tblGrid>
        <w:gridCol w:w="5164"/>
      </w:tblGrid>
      <w:tr w:rsidR="00BF5FEF" w:rsidRPr="00096A9E" w:rsidTr="001E66A7">
        <w:trPr>
          <w:jc w:val="right"/>
        </w:trPr>
        <w:tc>
          <w:tcPr>
            <w:tcW w:w="5164" w:type="dxa"/>
          </w:tcPr>
          <w:p w:rsidR="00BF5FEF" w:rsidRPr="00D40246" w:rsidRDefault="00BF5FEF" w:rsidP="00BF5F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D40246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BF5FEF" w:rsidRPr="00D40246" w:rsidRDefault="00BF5FEF" w:rsidP="00BF5F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0246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BF5FEF" w:rsidRPr="00D40246" w:rsidRDefault="00BF5FEF" w:rsidP="00BF5F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0246">
              <w:rPr>
                <w:rFonts w:ascii="Times New Roman" w:hAnsi="Times New Roman" w:cs="Times New Roman"/>
                <w:sz w:val="28"/>
                <w:szCs w:val="28"/>
              </w:rPr>
              <w:t xml:space="preserve">      МБУДО ДЮСШ №7 г. Белгорода</w:t>
            </w:r>
          </w:p>
          <w:p w:rsidR="00BF5FEF" w:rsidRPr="00D40246" w:rsidRDefault="00BF5FEF" w:rsidP="00BF5F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0246">
              <w:rPr>
                <w:rFonts w:ascii="Times New Roman" w:hAnsi="Times New Roman" w:cs="Times New Roman"/>
                <w:sz w:val="28"/>
                <w:szCs w:val="28"/>
              </w:rPr>
              <w:t>Протокол № 3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2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0246">
              <w:rPr>
                <w:rFonts w:ascii="Times New Roman" w:hAnsi="Times New Roman" w:cs="Times New Roman"/>
                <w:sz w:val="28"/>
                <w:szCs w:val="28"/>
              </w:rPr>
              <w:t xml:space="preserve">1»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D4024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4024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F5FEF" w:rsidRPr="00D40246" w:rsidRDefault="00BF5FEF" w:rsidP="00BF5F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  <w:tr w:rsidR="00BF5FEF" w:rsidRPr="00096A9E" w:rsidTr="001E66A7">
        <w:trPr>
          <w:jc w:val="right"/>
        </w:trPr>
        <w:tc>
          <w:tcPr>
            <w:tcW w:w="5164" w:type="dxa"/>
          </w:tcPr>
          <w:p w:rsidR="00BF5FEF" w:rsidRPr="00D40246" w:rsidRDefault="00BF5FEF" w:rsidP="00BF5F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24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ЕНО</w:t>
            </w:r>
          </w:p>
          <w:p w:rsidR="00BF5FEF" w:rsidRPr="00D40246" w:rsidRDefault="00BF5FEF" w:rsidP="00BF5F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Pr="00D40246">
              <w:rPr>
                <w:rFonts w:ascii="Times New Roman" w:hAnsi="Times New Roman" w:cs="Times New Roman"/>
                <w:sz w:val="28"/>
                <w:szCs w:val="28"/>
              </w:rPr>
              <w:t xml:space="preserve"> МБУДО ДЮСШ №7  </w:t>
            </w:r>
          </w:p>
          <w:p w:rsidR="00BF5FEF" w:rsidRPr="00D40246" w:rsidRDefault="00BF5FEF" w:rsidP="00BF5F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402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0246">
              <w:rPr>
                <w:rFonts w:ascii="Times New Roman" w:hAnsi="Times New Roman" w:cs="Times New Roman"/>
                <w:sz w:val="28"/>
                <w:szCs w:val="28"/>
              </w:rPr>
              <w:t xml:space="preserve">1»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D40246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4024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</w:tr>
      <w:tr w:rsidR="001E66A7" w:rsidRPr="00096A9E" w:rsidTr="001E66A7">
        <w:trPr>
          <w:jc w:val="right"/>
        </w:trPr>
        <w:tc>
          <w:tcPr>
            <w:tcW w:w="5164" w:type="dxa"/>
          </w:tcPr>
          <w:p w:rsidR="001E66A7" w:rsidRPr="00096A9E" w:rsidRDefault="001E66A7" w:rsidP="001E66A7">
            <w:pPr>
              <w:rPr>
                <w:rFonts w:ascii="Times New Roman" w:hAnsi="Times New Roman" w:cs="Times New Roman"/>
              </w:rPr>
            </w:pPr>
          </w:p>
        </w:tc>
      </w:tr>
    </w:tbl>
    <w:p w:rsidR="001E66A7" w:rsidRDefault="001E66A7" w:rsidP="001E66A7">
      <w:pPr>
        <w:pStyle w:val="a3"/>
        <w:rPr>
          <w:rFonts w:ascii="Times New Roman"/>
          <w:sz w:val="20"/>
        </w:rPr>
      </w:pPr>
    </w:p>
    <w:p w:rsidR="001E66A7" w:rsidRDefault="001E66A7" w:rsidP="001E66A7">
      <w:pPr>
        <w:pStyle w:val="a3"/>
        <w:rPr>
          <w:rFonts w:ascii="Arial"/>
          <w:sz w:val="20"/>
        </w:rPr>
      </w:pPr>
    </w:p>
    <w:p w:rsidR="001E66A7" w:rsidRDefault="001E66A7" w:rsidP="001E66A7">
      <w:pPr>
        <w:pStyle w:val="a3"/>
        <w:spacing w:before="2"/>
        <w:rPr>
          <w:rFonts w:ascii="Arial"/>
          <w:sz w:val="20"/>
        </w:rPr>
      </w:pPr>
    </w:p>
    <w:p w:rsidR="001E66A7" w:rsidRPr="00F72650" w:rsidRDefault="001E66A7" w:rsidP="001E66A7">
      <w:pPr>
        <w:spacing w:before="100" w:line="349" w:lineRule="exact"/>
        <w:ind w:right="-21"/>
        <w:jc w:val="center"/>
        <w:rPr>
          <w:rFonts w:ascii="Times New Roman" w:hAnsi="Times New Roman" w:cs="Times New Roman"/>
          <w:sz w:val="24"/>
          <w:szCs w:val="24"/>
        </w:rPr>
      </w:pPr>
      <w:r w:rsidRPr="00F72650">
        <w:rPr>
          <w:rFonts w:ascii="Times New Roman" w:hAnsi="Times New Roman" w:cs="Times New Roman"/>
          <w:w w:val="105"/>
          <w:sz w:val="24"/>
          <w:szCs w:val="24"/>
        </w:rPr>
        <w:t>ПОЛОЖЕНИЕ</w:t>
      </w:r>
    </w:p>
    <w:p w:rsidR="001E66A7" w:rsidRPr="00F72650" w:rsidRDefault="001E66A7" w:rsidP="001E66A7">
      <w:pPr>
        <w:spacing w:line="337" w:lineRule="exact"/>
        <w:ind w:right="-21"/>
        <w:jc w:val="center"/>
        <w:rPr>
          <w:rFonts w:ascii="Times New Roman" w:hAnsi="Times New Roman" w:cs="Times New Roman"/>
          <w:sz w:val="24"/>
          <w:szCs w:val="24"/>
        </w:rPr>
      </w:pPr>
      <w:r w:rsidRPr="00F72650">
        <w:rPr>
          <w:rFonts w:ascii="Times New Roman" w:hAnsi="Times New Roman" w:cs="Times New Roman"/>
          <w:sz w:val="24"/>
          <w:szCs w:val="24"/>
        </w:rPr>
        <w:t>o порядке и основаниях перевода и</w:t>
      </w:r>
    </w:p>
    <w:p w:rsidR="001E66A7" w:rsidRPr="00F72650" w:rsidRDefault="001E66A7" w:rsidP="001E66A7">
      <w:pPr>
        <w:pStyle w:val="1"/>
        <w:ind w:right="-21"/>
        <w:rPr>
          <w:rFonts w:ascii="Times New Roman" w:hAnsi="Times New Roman" w:cs="Times New Roman"/>
          <w:sz w:val="24"/>
          <w:szCs w:val="24"/>
        </w:rPr>
      </w:pPr>
      <w:r w:rsidRPr="00F72650">
        <w:rPr>
          <w:rFonts w:ascii="Times New Roman" w:hAnsi="Times New Roman" w:cs="Times New Roman"/>
          <w:sz w:val="24"/>
          <w:szCs w:val="24"/>
        </w:rPr>
        <w:t>отчисления учащихся</w:t>
      </w:r>
    </w:p>
    <w:p w:rsidR="001E66A7" w:rsidRPr="00F72650" w:rsidRDefault="001E66A7" w:rsidP="001E66A7">
      <w:pPr>
        <w:pStyle w:val="a3"/>
        <w:spacing w:before="8"/>
        <w:ind w:right="-21"/>
        <w:jc w:val="both"/>
        <w:rPr>
          <w:rFonts w:ascii="Times New Roman" w:hAnsi="Times New Roman" w:cs="Times New Roman"/>
        </w:rPr>
      </w:pPr>
    </w:p>
    <w:p w:rsidR="001E66A7" w:rsidRPr="00F72650" w:rsidRDefault="001E66A7" w:rsidP="001E66A7">
      <w:pPr>
        <w:spacing w:before="1"/>
        <w:ind w:left="3455" w:right="-21"/>
        <w:jc w:val="both"/>
        <w:rPr>
          <w:rFonts w:ascii="Times New Roman" w:hAnsi="Times New Roman" w:cs="Times New Roman"/>
          <w:sz w:val="24"/>
          <w:szCs w:val="24"/>
        </w:rPr>
      </w:pPr>
      <w:r w:rsidRPr="00F7265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E66A7" w:rsidRPr="00F72650" w:rsidRDefault="001E66A7" w:rsidP="001E66A7">
      <w:pPr>
        <w:pStyle w:val="2"/>
        <w:spacing w:before="37" w:line="276" w:lineRule="auto"/>
        <w:ind w:left="151" w:right="-21" w:firstLine="530"/>
        <w:rPr>
          <w:rFonts w:ascii="Times New Roman" w:hAnsi="Times New Roman" w:cs="Times New Roman"/>
          <w:sz w:val="24"/>
          <w:szCs w:val="24"/>
        </w:rPr>
      </w:pPr>
      <w:r w:rsidRPr="00F72650">
        <w:rPr>
          <w:rFonts w:ascii="Times New Roman" w:hAnsi="Times New Roman" w:cs="Times New Roman"/>
          <w:w w:val="95"/>
          <w:sz w:val="24"/>
          <w:szCs w:val="24"/>
        </w:rPr>
        <w:t xml:space="preserve">1.1. Настоящее положение разработано в соответствии с Конституцией РФ, ч.2 </w:t>
      </w:r>
      <w:r w:rsidRPr="00F72650">
        <w:rPr>
          <w:rFonts w:ascii="Times New Roman" w:hAnsi="Times New Roman" w:cs="Times New Roman"/>
          <w:sz w:val="24"/>
          <w:szCs w:val="24"/>
        </w:rPr>
        <w:t>ст.</w:t>
      </w:r>
      <w:r w:rsidRPr="00F72650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2650">
        <w:rPr>
          <w:rFonts w:ascii="Times New Roman" w:hAnsi="Times New Roman" w:cs="Times New Roman"/>
          <w:sz w:val="24"/>
          <w:szCs w:val="24"/>
        </w:rPr>
        <w:t>,</w:t>
      </w:r>
      <w:r w:rsidRPr="00F7265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ч</w:t>
      </w:r>
      <w:r w:rsidRPr="00F72650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2</w:t>
      </w:r>
      <w:r w:rsidRPr="00F7265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ст.</w:t>
      </w:r>
      <w:r w:rsidRPr="00F7265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62</w:t>
      </w:r>
      <w:r w:rsidRPr="00F7265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Федерального</w:t>
      </w:r>
      <w:r w:rsidRPr="00F7265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закона</w:t>
      </w:r>
      <w:r w:rsidRPr="00F7265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‹Об</w:t>
      </w:r>
      <w:r w:rsidRPr="00F7265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образовании</w:t>
      </w:r>
      <w:r w:rsidRPr="00F7265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в</w:t>
      </w:r>
      <w:r w:rsidRPr="00F7265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Российской</w:t>
      </w:r>
      <w:r w:rsidRPr="00F726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Федерации» от 29.12.2012 г. № 273 - ФЗ, Уставом MБУДO ДЮСШ № 7 (далее</w:t>
      </w:r>
      <w:r w:rsidRPr="00F7265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ДЮСШ).</w:t>
      </w:r>
    </w:p>
    <w:p w:rsidR="001E66A7" w:rsidRPr="00F72650" w:rsidRDefault="001E66A7" w:rsidP="001E66A7">
      <w:pPr>
        <w:tabs>
          <w:tab w:val="left" w:pos="7126"/>
        </w:tabs>
        <w:spacing w:before="10"/>
        <w:ind w:right="-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650">
        <w:rPr>
          <w:rFonts w:ascii="Times New Roman" w:hAnsi="Times New Roman" w:cs="Times New Roman"/>
          <w:w w:val="95"/>
          <w:sz w:val="24"/>
          <w:szCs w:val="24"/>
        </w:rPr>
        <w:t xml:space="preserve">1.2. Положение устанавливает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порядок </w:t>
      </w:r>
      <w:r w:rsidRPr="00F72650">
        <w:rPr>
          <w:rFonts w:ascii="Times New Roman" w:hAnsi="Times New Roman" w:cs="Times New Roman"/>
          <w:w w:val="95"/>
          <w:sz w:val="24"/>
          <w:szCs w:val="24"/>
        </w:rPr>
        <w:t>и основания</w:t>
      </w:r>
      <w:r w:rsidRPr="00F72650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w w:val="95"/>
          <w:sz w:val="24"/>
          <w:szCs w:val="24"/>
        </w:rPr>
        <w:t>перевода</w:t>
      </w:r>
      <w:r w:rsidRPr="00F72650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w w:val="95"/>
          <w:sz w:val="24"/>
          <w:szCs w:val="24"/>
        </w:rPr>
        <w:t xml:space="preserve">и </w:t>
      </w:r>
      <w:r w:rsidRPr="00F72650">
        <w:rPr>
          <w:rFonts w:ascii="Times New Roman" w:hAnsi="Times New Roman" w:cs="Times New Roman"/>
          <w:sz w:val="24"/>
          <w:szCs w:val="24"/>
        </w:rPr>
        <w:t>отчисления учащихся</w:t>
      </w:r>
    </w:p>
    <w:p w:rsidR="001E66A7" w:rsidRPr="00F72650" w:rsidRDefault="001E66A7" w:rsidP="001E66A7">
      <w:pPr>
        <w:pStyle w:val="a3"/>
        <w:spacing w:before="9"/>
        <w:ind w:right="-21"/>
        <w:jc w:val="both"/>
        <w:rPr>
          <w:rFonts w:ascii="Times New Roman" w:hAnsi="Times New Roman" w:cs="Times New Roman"/>
        </w:rPr>
      </w:pPr>
    </w:p>
    <w:p w:rsidR="001E66A7" w:rsidRPr="00F72650" w:rsidRDefault="001E66A7" w:rsidP="001E66A7">
      <w:pPr>
        <w:spacing w:before="26"/>
        <w:ind w:left="1919" w:right="-21"/>
        <w:jc w:val="both"/>
        <w:rPr>
          <w:rFonts w:ascii="Times New Roman" w:hAnsi="Times New Roman" w:cs="Times New Roman"/>
          <w:sz w:val="24"/>
          <w:szCs w:val="24"/>
        </w:rPr>
      </w:pPr>
      <w:r w:rsidRPr="00F72650">
        <w:rPr>
          <w:rFonts w:ascii="Times New Roman" w:hAnsi="Times New Roman" w:cs="Times New Roman"/>
          <w:sz w:val="24"/>
          <w:szCs w:val="24"/>
        </w:rPr>
        <w:t>2.Пoрядoк и основания перевода обучающихся.</w:t>
      </w:r>
    </w:p>
    <w:p w:rsidR="001E66A7" w:rsidRPr="00F72650" w:rsidRDefault="001E66A7" w:rsidP="001E66A7">
      <w:pPr>
        <w:tabs>
          <w:tab w:val="left" w:pos="6677"/>
        </w:tabs>
        <w:spacing w:before="46" w:line="288" w:lineRule="auto"/>
        <w:ind w:left="125" w:right="-21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F72650">
        <w:rPr>
          <w:rFonts w:ascii="Times New Roman" w:hAnsi="Times New Roman" w:cs="Times New Roman"/>
          <w:sz w:val="24"/>
          <w:szCs w:val="24"/>
        </w:rPr>
        <w:t xml:space="preserve">2.1. Перевод учащихся, в том числе досрочно, на следующий этап подготовки, в другую группу подготовки, осуществляется приказом директора, с учетом </w:t>
      </w:r>
      <w:r w:rsidRPr="00F72650">
        <w:rPr>
          <w:rFonts w:ascii="Times New Roman" w:hAnsi="Times New Roman" w:cs="Times New Roman"/>
          <w:w w:val="95"/>
          <w:sz w:val="24"/>
          <w:szCs w:val="24"/>
        </w:rPr>
        <w:t xml:space="preserve">решения педагогического совета на основании выполненного объема учебного </w:t>
      </w:r>
      <w:r w:rsidRPr="00F72650">
        <w:rPr>
          <w:rFonts w:ascii="Times New Roman" w:hAnsi="Times New Roman" w:cs="Times New Roman"/>
          <w:sz w:val="24"/>
          <w:szCs w:val="24"/>
        </w:rPr>
        <w:t>плана</w:t>
      </w:r>
      <w:r w:rsidRPr="00F7265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и</w:t>
      </w:r>
      <w:r w:rsidRPr="00F7265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спортивной подготовки,</w:t>
      </w:r>
      <w:r w:rsidRPr="00F726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контрольно-переводных</w:t>
      </w:r>
      <w:r w:rsidRPr="00F7265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нормативов,</w:t>
      </w:r>
      <w:r w:rsidRPr="00F726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а</w:t>
      </w:r>
      <w:r w:rsidRPr="00F7265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также</w:t>
      </w:r>
      <w:r w:rsidRPr="00F7265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при отсутствии медицинских</w:t>
      </w:r>
      <w:r w:rsidRPr="00F7265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противопоказаний.</w:t>
      </w:r>
    </w:p>
    <w:p w:rsidR="001E66A7" w:rsidRPr="00F72650" w:rsidRDefault="001E66A7" w:rsidP="001E66A7">
      <w:pPr>
        <w:spacing w:line="283" w:lineRule="auto"/>
        <w:ind w:left="136" w:right="-21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72650">
        <w:rPr>
          <w:rFonts w:ascii="Times New Roman" w:hAnsi="Times New Roman" w:cs="Times New Roman"/>
          <w:sz w:val="24"/>
          <w:szCs w:val="24"/>
        </w:rPr>
        <w:t xml:space="preserve">2.2. Отдельные обучающиеся, не достигшие установленного возраста для перевода в </w:t>
      </w:r>
      <w:r>
        <w:rPr>
          <w:rFonts w:ascii="Times New Roman" w:hAnsi="Times New Roman" w:cs="Times New Roman"/>
          <w:sz w:val="24"/>
          <w:szCs w:val="24"/>
        </w:rPr>
        <w:t>группу</w:t>
      </w:r>
      <w:r w:rsidRPr="00F72650">
        <w:rPr>
          <w:rFonts w:ascii="Times New Roman" w:hAnsi="Times New Roman" w:cs="Times New Roman"/>
          <w:sz w:val="24"/>
          <w:szCs w:val="24"/>
        </w:rPr>
        <w:t xml:space="preserve"> следующего тренировочного года, в исключительных случаях </w:t>
      </w:r>
      <w:r>
        <w:rPr>
          <w:rFonts w:ascii="Times New Roman" w:hAnsi="Times New Roman" w:cs="Times New Roman"/>
          <w:w w:val="95"/>
          <w:sz w:val="24"/>
          <w:szCs w:val="24"/>
        </w:rPr>
        <w:t>могут</w:t>
      </w:r>
      <w:r w:rsidRPr="00F72650">
        <w:rPr>
          <w:rFonts w:ascii="Times New Roman" w:hAnsi="Times New Roman" w:cs="Times New Roman"/>
          <w:w w:val="95"/>
          <w:sz w:val="24"/>
          <w:szCs w:val="24"/>
        </w:rPr>
        <w:t xml:space="preserve"> быть переведены раньше срока на основании решения тренерского совета, </w:t>
      </w:r>
      <w:r w:rsidRPr="00F72650">
        <w:rPr>
          <w:rFonts w:ascii="Times New Roman" w:hAnsi="Times New Roman" w:cs="Times New Roman"/>
          <w:sz w:val="24"/>
          <w:szCs w:val="24"/>
        </w:rPr>
        <w:t>выполнения контрольно-переводных нормативов,</w:t>
      </w:r>
      <w:r w:rsidRPr="00F72650">
        <w:rPr>
          <w:rFonts w:ascii="Times New Roman" w:hAnsi="Times New Roman" w:cs="Times New Roman"/>
          <w:sz w:val="24"/>
          <w:szCs w:val="24"/>
        </w:rPr>
        <w:tab/>
        <w:t>отсутствии медицинских противопоказаний.</w:t>
      </w:r>
    </w:p>
    <w:p w:rsidR="001E66A7" w:rsidRPr="00F72650" w:rsidRDefault="001E66A7" w:rsidP="001E66A7">
      <w:pPr>
        <w:spacing w:before="72" w:line="295" w:lineRule="auto"/>
        <w:ind w:left="136" w:right="-21" w:firstLine="498"/>
        <w:jc w:val="both"/>
        <w:rPr>
          <w:rFonts w:ascii="Times New Roman" w:hAnsi="Times New Roman" w:cs="Times New Roman"/>
          <w:sz w:val="24"/>
          <w:szCs w:val="24"/>
        </w:rPr>
      </w:pPr>
      <w:r w:rsidRPr="00F72650">
        <w:rPr>
          <w:rFonts w:ascii="Times New Roman" w:hAnsi="Times New Roman" w:cs="Times New Roman"/>
          <w:sz w:val="24"/>
          <w:szCs w:val="24"/>
        </w:rPr>
        <w:t xml:space="preserve">2.3. если на одном из этапов спортивной подготовки (за исключением спортивно- </w:t>
      </w:r>
      <w:r w:rsidRPr="00F72650">
        <w:rPr>
          <w:rFonts w:ascii="Times New Roman" w:hAnsi="Times New Roman" w:cs="Times New Roman"/>
          <w:w w:val="95"/>
          <w:sz w:val="24"/>
          <w:szCs w:val="24"/>
        </w:rPr>
        <w:t xml:space="preserve">оздоровительного </w:t>
      </w:r>
      <w:r>
        <w:rPr>
          <w:rFonts w:ascii="Times New Roman" w:hAnsi="Times New Roman" w:cs="Times New Roman"/>
          <w:w w:val="95"/>
          <w:sz w:val="24"/>
          <w:szCs w:val="24"/>
        </w:rPr>
        <w:t>этапа</w:t>
      </w:r>
      <w:r w:rsidRPr="00F72650">
        <w:rPr>
          <w:rFonts w:ascii="Times New Roman" w:hAnsi="Times New Roman" w:cs="Times New Roman"/>
          <w:w w:val="95"/>
          <w:sz w:val="24"/>
          <w:szCs w:val="24"/>
        </w:rPr>
        <w:t xml:space="preserve">), обучающиеся не выполнили контрольные нормативы по </w:t>
      </w:r>
      <w:r w:rsidRPr="00F72650">
        <w:rPr>
          <w:rFonts w:ascii="Times New Roman" w:hAnsi="Times New Roman" w:cs="Times New Roman"/>
          <w:sz w:val="24"/>
          <w:szCs w:val="24"/>
        </w:rPr>
        <w:t>общей и специальной подготовке, перевод на следующий этап спортивной подготовки не допускается.</w:t>
      </w:r>
    </w:p>
    <w:p w:rsidR="001E66A7" w:rsidRPr="00F72650" w:rsidRDefault="001E66A7" w:rsidP="001E66A7">
      <w:pPr>
        <w:spacing w:line="269" w:lineRule="exact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 w:rsidRPr="00F72650">
        <w:rPr>
          <w:rFonts w:ascii="Times New Roman" w:hAnsi="Times New Roman" w:cs="Times New Roman"/>
          <w:sz w:val="24"/>
          <w:szCs w:val="24"/>
        </w:rPr>
        <w:t>2.4. Обучающимся, не выполнившим предъявляемые программой спортивной подготовки требований, может предоставляться возможность продолжить спортивную подготовку на том же этапе повторно, но не более одною раза на данном</w:t>
      </w:r>
      <w:r w:rsidRPr="00F726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этапе на основании решения тренерского совета.</w:t>
      </w:r>
    </w:p>
    <w:p w:rsidR="001E66A7" w:rsidRPr="00F72650" w:rsidRDefault="001E66A7" w:rsidP="001E66A7">
      <w:pPr>
        <w:pStyle w:val="a3"/>
        <w:spacing w:before="4"/>
        <w:jc w:val="both"/>
        <w:rPr>
          <w:rFonts w:ascii="Times New Roman" w:hAnsi="Times New Roman" w:cs="Times New Roman"/>
        </w:rPr>
      </w:pPr>
    </w:p>
    <w:p w:rsidR="001E66A7" w:rsidRPr="00F72650" w:rsidRDefault="001E66A7" w:rsidP="001E66A7">
      <w:pPr>
        <w:tabs>
          <w:tab w:val="left" w:pos="1046"/>
          <w:tab w:val="left" w:pos="1409"/>
        </w:tabs>
        <w:ind w:left="487"/>
        <w:jc w:val="center"/>
        <w:rPr>
          <w:rFonts w:ascii="Times New Roman" w:hAnsi="Times New Roman" w:cs="Times New Roman"/>
          <w:w w:val="110"/>
          <w:sz w:val="24"/>
          <w:szCs w:val="24"/>
        </w:rPr>
      </w:pPr>
      <w:r w:rsidRPr="00F72650">
        <w:rPr>
          <w:rFonts w:ascii="Times New Roman" w:hAnsi="Times New Roman" w:cs="Times New Roman"/>
          <w:w w:val="110"/>
          <w:sz w:val="24"/>
          <w:szCs w:val="24"/>
        </w:rPr>
        <w:t>3. Порядок и основания отчисления учащихся.</w:t>
      </w:r>
    </w:p>
    <w:p w:rsidR="001E66A7" w:rsidRPr="00F72650" w:rsidRDefault="001E66A7" w:rsidP="001E66A7">
      <w:pPr>
        <w:tabs>
          <w:tab w:val="left" w:pos="1046"/>
          <w:tab w:val="left" w:pos="1409"/>
        </w:tabs>
        <w:ind w:left="487"/>
        <w:jc w:val="both"/>
        <w:rPr>
          <w:rFonts w:ascii="Times New Roman" w:hAnsi="Times New Roman" w:cs="Times New Roman"/>
          <w:sz w:val="24"/>
          <w:szCs w:val="24"/>
        </w:rPr>
      </w:pPr>
      <w:r w:rsidRPr="00F72650">
        <w:rPr>
          <w:rFonts w:ascii="Times New Roman" w:hAnsi="Times New Roman" w:cs="Times New Roman"/>
          <w:w w:val="110"/>
          <w:sz w:val="24"/>
          <w:szCs w:val="24"/>
        </w:rPr>
        <w:t>3.1. Учреждение осуществляет отчисления учащихся:</w:t>
      </w:r>
    </w:p>
    <w:p w:rsidR="001E66A7" w:rsidRPr="00F72650" w:rsidRDefault="001E66A7" w:rsidP="001E66A7">
      <w:pPr>
        <w:pStyle w:val="2"/>
        <w:numPr>
          <w:ilvl w:val="0"/>
          <w:numId w:val="2"/>
        </w:numPr>
        <w:tabs>
          <w:tab w:val="left" w:pos="775"/>
        </w:tabs>
        <w:spacing w:before="47"/>
        <w:ind w:hanging="156"/>
        <w:rPr>
          <w:rFonts w:ascii="Times New Roman" w:hAnsi="Times New Roman" w:cs="Times New Roman"/>
          <w:sz w:val="24"/>
          <w:szCs w:val="24"/>
        </w:rPr>
      </w:pPr>
      <w:r w:rsidRPr="00F72650">
        <w:rPr>
          <w:rFonts w:ascii="Times New Roman" w:hAnsi="Times New Roman" w:cs="Times New Roman"/>
          <w:sz w:val="24"/>
          <w:szCs w:val="24"/>
        </w:rPr>
        <w:t>на основании заявления родителей (законных</w:t>
      </w:r>
      <w:r w:rsidRPr="00F726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1E66A7" w:rsidRPr="00F72650" w:rsidRDefault="001E66A7" w:rsidP="001E66A7">
      <w:pPr>
        <w:spacing w:before="10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72650">
        <w:rPr>
          <w:rFonts w:ascii="Times New Roman" w:hAnsi="Times New Roman" w:cs="Times New Roman"/>
          <w:sz w:val="24"/>
          <w:szCs w:val="24"/>
        </w:rPr>
        <w:t>- в связи с завершением срока обучения:</w:t>
      </w:r>
    </w:p>
    <w:p w:rsidR="001E66A7" w:rsidRPr="00F72650" w:rsidRDefault="001E66A7" w:rsidP="001E66A7">
      <w:pPr>
        <w:pStyle w:val="a5"/>
        <w:numPr>
          <w:ilvl w:val="1"/>
          <w:numId w:val="2"/>
        </w:numPr>
        <w:tabs>
          <w:tab w:val="left" w:pos="907"/>
          <w:tab w:val="left" w:pos="4351"/>
        </w:tabs>
        <w:spacing w:before="16" w:line="278" w:lineRule="auto"/>
        <w:ind w:left="0" w:right="-21" w:firstLine="707"/>
        <w:rPr>
          <w:rFonts w:ascii="Times New Roman" w:hAnsi="Times New Roman" w:cs="Times New Roman"/>
          <w:sz w:val="24"/>
          <w:szCs w:val="24"/>
        </w:rPr>
      </w:pPr>
      <w:r w:rsidRPr="00F72650">
        <w:rPr>
          <w:rFonts w:ascii="Times New Roman" w:hAnsi="Times New Roman" w:cs="Times New Roman"/>
          <w:position w:val="1"/>
          <w:sz w:val="24"/>
          <w:szCs w:val="24"/>
        </w:rPr>
        <w:t>за</w:t>
      </w:r>
      <w:r w:rsidRPr="00F72650">
        <w:rPr>
          <w:rFonts w:ascii="Times New Roman" w:hAnsi="Times New Roman" w:cs="Times New Roman"/>
          <w:spacing w:val="42"/>
          <w:position w:val="1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position w:val="1"/>
          <w:sz w:val="24"/>
          <w:szCs w:val="24"/>
        </w:rPr>
        <w:t>неоднократное совершение</w:t>
      </w:r>
      <w:r w:rsidRPr="00F72650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F72650">
        <w:rPr>
          <w:rFonts w:ascii="Times New Roman" w:hAnsi="Times New Roman" w:cs="Times New Roman"/>
          <w:sz w:val="24"/>
          <w:szCs w:val="24"/>
        </w:rPr>
        <w:t>дисциплинарных</w:t>
      </w:r>
      <w:r w:rsidRPr="00F72650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position w:val="1"/>
          <w:sz w:val="24"/>
          <w:szCs w:val="24"/>
        </w:rPr>
        <w:t>поступков, по инициативе</w:t>
      </w:r>
      <w:r w:rsidRPr="00F72650">
        <w:rPr>
          <w:rFonts w:ascii="Times New Roman" w:hAnsi="Times New Roman" w:cs="Times New Roman"/>
          <w:sz w:val="24"/>
          <w:szCs w:val="24"/>
        </w:rPr>
        <w:t xml:space="preserve"> </w:t>
      </w:r>
      <w:r w:rsidRPr="00F72650">
        <w:rPr>
          <w:rFonts w:ascii="Times New Roman" w:hAnsi="Times New Roman" w:cs="Times New Roman"/>
          <w:sz w:val="24"/>
          <w:szCs w:val="24"/>
        </w:rPr>
        <w:lastRenderedPageBreak/>
        <w:t>Учреждения допускается применение отчисления несовершеннолетнего обучающегося, достигшего возраста пятнадцати лет, из Учреждения, как мера дисциплинарного взыскания. Отчисление несовершеннолетнего обучающегося применяется, если иные меры дисциплинарного взыскания и педагогического воздействия не дали результата и дальнейшее его пребывание в Учреждении оказывает отрицательное влияние на других обучающихся, нарушает их права и</w:t>
      </w:r>
      <w:r w:rsidRPr="00F72650">
        <w:rPr>
          <w:rFonts w:ascii="Times New Roman" w:hAnsi="Times New Roman" w:cs="Times New Roman"/>
          <w:sz w:val="24"/>
          <w:szCs w:val="24"/>
          <w:u w:val="thick" w:color="EBEBEB"/>
        </w:rPr>
        <w:t xml:space="preserve"> права</w:t>
      </w:r>
      <w:r w:rsidRPr="00F72650">
        <w:rPr>
          <w:rFonts w:ascii="Times New Roman" w:hAnsi="Times New Roman" w:cs="Times New Roman"/>
          <w:sz w:val="24"/>
          <w:szCs w:val="24"/>
        </w:rPr>
        <w:t xml:space="preserve"> работников Учреждения, а также нормальное      функционирование Учреждения;</w:t>
      </w:r>
    </w:p>
    <w:p w:rsidR="001E66A7" w:rsidRPr="001F5E02" w:rsidRDefault="001E66A7" w:rsidP="001E66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E02">
        <w:rPr>
          <w:rFonts w:ascii="Times New Roman" w:hAnsi="Times New Roman" w:cs="Times New Roman"/>
          <w:sz w:val="24"/>
          <w:szCs w:val="24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его перевода для продолжения освоения образовательной программы в другую организацию осуществляющую образовательную </w:t>
      </w:r>
      <w:r w:rsidRPr="001F5E02">
        <w:rPr>
          <w:rFonts w:ascii="Times New Roman" w:hAnsi="Times New Roman" w:cs="Times New Roman"/>
          <w:color w:val="3F3F3F"/>
          <w:sz w:val="24"/>
          <w:szCs w:val="24"/>
        </w:rPr>
        <w:t>деятельность;</w:t>
      </w:r>
    </w:p>
    <w:p w:rsidR="001E66A7" w:rsidRPr="001F5E02" w:rsidRDefault="001E66A7" w:rsidP="001E66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E02">
        <w:rPr>
          <w:rFonts w:ascii="Times New Roman" w:hAnsi="Times New Roman" w:cs="Times New Roman"/>
          <w:sz w:val="24"/>
          <w:szCs w:val="24"/>
        </w:rPr>
        <w:t>- по инициативе Учреждения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обучающимися по дополнительной предпрофессиональной программе и программе спортивной подготовки обязанностей по добросовестному освоению таких программ и выполнению учебного плана,   в   также   в   случае   установления   нарушения   порядка   приема   в Учреждение, повлекшего</w:t>
      </w:r>
      <w:r w:rsidRPr="001F5E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z w:val="24"/>
          <w:szCs w:val="24"/>
        </w:rPr>
        <w:t>по вине обучающегося его незаконное зачисление</w:t>
      </w:r>
      <w:r w:rsidRPr="001F5E0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z w:val="24"/>
          <w:szCs w:val="24"/>
        </w:rPr>
        <w:t>в Учреждение.</w:t>
      </w:r>
    </w:p>
    <w:p w:rsidR="001E66A7" w:rsidRPr="001F5E02" w:rsidRDefault="001E66A7" w:rsidP="001E66A7">
      <w:pPr>
        <w:ind w:firstLine="709"/>
        <w:jc w:val="both"/>
      </w:pPr>
      <w:r w:rsidRPr="001F5E02">
        <w:rPr>
          <w:rFonts w:ascii="Times New Roman" w:hAnsi="Times New Roman" w:cs="Times New Roman"/>
          <w:sz w:val="24"/>
          <w:szCs w:val="24"/>
        </w:rPr>
        <w:t>- по</w:t>
      </w:r>
      <w:r w:rsidRPr="001F5E0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z w:val="24"/>
          <w:szCs w:val="24"/>
        </w:rPr>
        <w:t>обстоятельствам,</w:t>
      </w:r>
      <w:r w:rsidRPr="001F5E02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z w:val="24"/>
          <w:szCs w:val="24"/>
        </w:rPr>
        <w:t>не</w:t>
      </w:r>
      <w:r w:rsidRPr="001F5E02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z w:val="24"/>
          <w:szCs w:val="24"/>
        </w:rPr>
        <w:t>зависящим</w:t>
      </w:r>
      <w:r w:rsidRPr="001F5E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z w:val="24"/>
          <w:szCs w:val="24"/>
        </w:rPr>
        <w:t>от</w:t>
      </w:r>
      <w:r w:rsidRPr="001F5E02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pacing w:val="2"/>
          <w:sz w:val="24"/>
          <w:szCs w:val="24"/>
        </w:rPr>
        <w:t>воли</w:t>
      </w:r>
      <w:r w:rsidRPr="001F5E02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z w:val="24"/>
          <w:szCs w:val="24"/>
        </w:rPr>
        <w:t>обучающегося</w:t>
      </w:r>
      <w:r w:rsidRPr="001F5E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z w:val="24"/>
          <w:szCs w:val="24"/>
        </w:rPr>
        <w:t>или</w:t>
      </w:r>
      <w:r w:rsidRPr="001F5E0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z w:val="24"/>
          <w:szCs w:val="24"/>
        </w:rPr>
        <w:t>его</w:t>
      </w:r>
      <w:r w:rsidRPr="001F5E02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несовершеннолетнего обучающегося и Учреждения в том числе в случае ликвидации</w:t>
      </w:r>
      <w:r w:rsidRPr="001F5E02">
        <w:rPr>
          <w:rFonts w:ascii="Times New Roman" w:hAnsi="Times New Roman" w:cs="Times New Roman"/>
          <w:spacing w:val="-17"/>
          <w:sz w:val="24"/>
          <w:szCs w:val="24"/>
        </w:rPr>
        <w:t xml:space="preserve"> У</w:t>
      </w:r>
      <w:r w:rsidRPr="001F5E02">
        <w:rPr>
          <w:rFonts w:ascii="Times New Roman" w:hAnsi="Times New Roman" w:cs="Times New Roman"/>
          <w:sz w:val="24"/>
          <w:szCs w:val="24"/>
        </w:rPr>
        <w:t>чреждения.</w:t>
      </w:r>
    </w:p>
    <w:p w:rsidR="001E66A7" w:rsidRPr="001F5E02" w:rsidRDefault="001E66A7" w:rsidP="001E66A7">
      <w:pPr>
        <w:pStyle w:val="a3"/>
        <w:spacing w:line="262" w:lineRule="exact"/>
        <w:ind w:firstLine="734"/>
        <w:jc w:val="both"/>
        <w:rPr>
          <w:rFonts w:ascii="Times New Roman" w:hAnsi="Times New Roman" w:cs="Times New Roman"/>
        </w:rPr>
      </w:pPr>
      <w:r w:rsidRPr="001F5E02">
        <w:rPr>
          <w:rFonts w:ascii="Times New Roman" w:hAnsi="Times New Roman" w:cs="Times New Roman"/>
          <w:color w:val="3D3D3D"/>
        </w:rPr>
        <w:t xml:space="preserve">3.2. </w:t>
      </w:r>
      <w:r w:rsidRPr="001F5E02">
        <w:rPr>
          <w:rFonts w:ascii="Times New Roman" w:hAnsi="Times New Roman" w:cs="Times New Roman"/>
        </w:rPr>
        <w:t>3a неисполнение или нарушение Устава ДЮСШ, правил внутреннего распорядка и   иных   локальных    нормативных    актов    по   вопросам    организации    осуществления образовательной деятельности      к      учащимся      могут     быть      применены       меры дисциплинарного</w:t>
      </w:r>
      <w:r>
        <w:rPr>
          <w:rFonts w:ascii="Times New Roman" w:hAnsi="Times New Roman" w:cs="Times New Roman"/>
        </w:rPr>
        <w:t xml:space="preserve"> </w:t>
      </w:r>
      <w:r w:rsidRPr="001F5E02">
        <w:rPr>
          <w:rFonts w:ascii="Times New Roman" w:hAnsi="Times New Roman" w:cs="Times New Roman"/>
        </w:rPr>
        <w:t>взыскания - замечание,  выговор, отчисление  из ДЮСШ</w:t>
      </w:r>
      <w:r w:rsidRPr="001F5E02">
        <w:rPr>
          <w:rFonts w:ascii="Times New Roman" w:hAnsi="Times New Roman" w:cs="Times New Roman"/>
          <w:color w:val="2F2F2F"/>
          <w:spacing w:val="-1"/>
          <w:w w:val="67"/>
        </w:rPr>
        <w:t>.</w:t>
      </w:r>
    </w:p>
    <w:p w:rsidR="001E66A7" w:rsidRPr="001F5E02" w:rsidRDefault="001E66A7" w:rsidP="001E66A7">
      <w:pPr>
        <w:pStyle w:val="a3"/>
        <w:ind w:firstLine="743"/>
        <w:jc w:val="both"/>
        <w:rPr>
          <w:rFonts w:ascii="Times New Roman" w:hAnsi="Times New Roman" w:cs="Times New Roman"/>
        </w:rPr>
      </w:pPr>
      <w:r w:rsidRPr="001F5E02">
        <w:rPr>
          <w:rFonts w:ascii="Times New Roman" w:hAnsi="Times New Roman" w:cs="Times New Roman"/>
        </w:rPr>
        <w:t xml:space="preserve">Не допускается применение мер </w:t>
      </w:r>
      <w:r w:rsidRPr="001F5E02">
        <w:rPr>
          <w:rFonts w:ascii="Times New Roman" w:hAnsi="Times New Roman" w:cs="Times New Roman"/>
          <w:spacing w:val="-1"/>
          <w:w w:val="95"/>
        </w:rPr>
        <w:t>дисциплинарног</w:t>
      </w:r>
      <w:r w:rsidRPr="001F5E02">
        <w:rPr>
          <w:rFonts w:ascii="Times New Roman" w:hAnsi="Times New Roman" w:cs="Times New Roman"/>
          <w:w w:val="95"/>
        </w:rPr>
        <w:t>о</w:t>
      </w:r>
      <w:r w:rsidRPr="001F5E02">
        <w:rPr>
          <w:rFonts w:ascii="Times New Roman" w:hAnsi="Times New Roman" w:cs="Times New Roman"/>
          <w:spacing w:val="-4"/>
        </w:rPr>
        <w:t xml:space="preserve"> </w:t>
      </w:r>
      <w:r w:rsidRPr="001F5E02">
        <w:rPr>
          <w:rFonts w:ascii="Times New Roman" w:hAnsi="Times New Roman" w:cs="Times New Roman"/>
          <w:spacing w:val="-1"/>
          <w:w w:val="91"/>
        </w:rPr>
        <w:t>взыскани</w:t>
      </w:r>
      <w:r w:rsidRPr="001F5E02">
        <w:rPr>
          <w:rFonts w:ascii="Times New Roman" w:hAnsi="Times New Roman" w:cs="Times New Roman"/>
          <w:w w:val="91"/>
        </w:rPr>
        <w:t>я</w:t>
      </w:r>
      <w:r w:rsidRPr="001F5E02">
        <w:rPr>
          <w:rFonts w:ascii="Times New Roman" w:hAnsi="Times New Roman" w:cs="Times New Roman"/>
        </w:rPr>
        <w:t xml:space="preserve"> к учащимся во время</w:t>
      </w:r>
      <w:r>
        <w:rPr>
          <w:rFonts w:ascii="Times New Roman" w:hAnsi="Times New Roman" w:cs="Times New Roman"/>
        </w:rPr>
        <w:t xml:space="preserve"> </w:t>
      </w:r>
      <w:r w:rsidRPr="001F5E02">
        <w:rPr>
          <w:rFonts w:ascii="Times New Roman" w:hAnsi="Times New Roman" w:cs="Times New Roman"/>
        </w:rPr>
        <w:t>их болезни</w:t>
      </w:r>
      <w:r w:rsidRPr="001F5E02">
        <w:rPr>
          <w:rFonts w:ascii="Times New Roman" w:hAnsi="Times New Roman" w:cs="Times New Roman"/>
          <w:color w:val="3F3F3F"/>
        </w:rPr>
        <w:t>.</w:t>
      </w:r>
    </w:p>
    <w:p w:rsidR="001E66A7" w:rsidRPr="001F5E02" w:rsidRDefault="001E66A7" w:rsidP="001E66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E02">
        <w:rPr>
          <w:rFonts w:ascii="Times New Roman" w:hAnsi="Times New Roman" w:cs="Times New Roman"/>
          <w:w w:val="90"/>
          <w:sz w:val="24"/>
          <w:szCs w:val="24"/>
        </w:rPr>
        <w:t>При</w:t>
      </w:r>
      <w:r w:rsidRPr="001F5E02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proofErr w:type="spellStart"/>
      <w:r w:rsidRPr="001F5E02">
        <w:rPr>
          <w:rFonts w:ascii="Times New Roman" w:hAnsi="Times New Roman" w:cs="Times New Roman"/>
          <w:w w:val="90"/>
          <w:sz w:val="24"/>
          <w:szCs w:val="24"/>
        </w:rPr>
        <w:t>выбоpe</w:t>
      </w:r>
      <w:proofErr w:type="spellEnd"/>
      <w:r w:rsidRPr="001F5E02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w w:val="90"/>
          <w:sz w:val="24"/>
          <w:szCs w:val="24"/>
        </w:rPr>
        <w:t>меры</w:t>
      </w:r>
      <w:r w:rsidRPr="001F5E02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pacing w:val="-1"/>
          <w:w w:val="95"/>
          <w:sz w:val="24"/>
          <w:szCs w:val="24"/>
        </w:rPr>
        <w:t>дисциплинарног</w:t>
      </w:r>
      <w:r w:rsidRPr="001F5E02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1F5E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pacing w:val="-1"/>
          <w:w w:val="91"/>
          <w:sz w:val="24"/>
          <w:szCs w:val="24"/>
        </w:rPr>
        <w:t>взыскани</w:t>
      </w:r>
      <w:r w:rsidRPr="001F5E02">
        <w:rPr>
          <w:rFonts w:ascii="Times New Roman" w:hAnsi="Times New Roman" w:cs="Times New Roman"/>
          <w:w w:val="91"/>
          <w:sz w:val="24"/>
          <w:szCs w:val="24"/>
        </w:rPr>
        <w:t>я</w:t>
      </w:r>
      <w:r w:rsidRPr="001F5E02">
        <w:rPr>
          <w:rFonts w:ascii="Times New Roman" w:hAnsi="Times New Roman" w:cs="Times New Roman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w w:val="90"/>
          <w:sz w:val="24"/>
          <w:szCs w:val="24"/>
        </w:rPr>
        <w:t>ДЮСШ</w:t>
      </w:r>
      <w:r w:rsidRPr="001F5E02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w w:val="90"/>
          <w:sz w:val="24"/>
          <w:szCs w:val="24"/>
        </w:rPr>
        <w:t>должно</w:t>
      </w:r>
      <w:r w:rsidRPr="001F5E02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w w:val="90"/>
          <w:sz w:val="24"/>
          <w:szCs w:val="24"/>
        </w:rPr>
        <w:t>учитывать</w:t>
      </w:r>
      <w:r w:rsidRPr="001F5E02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w w:val="90"/>
          <w:sz w:val="24"/>
          <w:szCs w:val="24"/>
        </w:rPr>
        <w:t xml:space="preserve">тяжесть </w:t>
      </w:r>
      <w:r w:rsidRPr="001F5E02">
        <w:rPr>
          <w:rFonts w:ascii="Times New Roman" w:hAnsi="Times New Roman" w:cs="Times New Roman"/>
          <w:sz w:val="24"/>
          <w:szCs w:val="24"/>
        </w:rPr>
        <w:t xml:space="preserve">дисциплинарного проступка, причины и обстоятельства, при которых он совершен, </w:t>
      </w:r>
      <w:r w:rsidRPr="001F5E02">
        <w:rPr>
          <w:rFonts w:ascii="Times New Roman" w:hAnsi="Times New Roman" w:cs="Times New Roman"/>
          <w:w w:val="95"/>
          <w:sz w:val="24"/>
          <w:szCs w:val="24"/>
        </w:rPr>
        <w:t xml:space="preserve">предыдущее поведение обучающегося его психофизическое и эмоциональное </w:t>
      </w:r>
      <w:r w:rsidRPr="001F5E02">
        <w:rPr>
          <w:rFonts w:ascii="Times New Roman" w:hAnsi="Times New Roman" w:cs="Times New Roman"/>
          <w:sz w:val="24"/>
          <w:szCs w:val="24"/>
        </w:rPr>
        <w:t>состояние,</w:t>
      </w:r>
      <w:r w:rsidRPr="001F5E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z w:val="24"/>
          <w:szCs w:val="24"/>
        </w:rPr>
        <w:t>а</w:t>
      </w:r>
      <w:r w:rsidRPr="001F5E02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z w:val="24"/>
          <w:szCs w:val="24"/>
        </w:rPr>
        <w:t>также</w:t>
      </w:r>
      <w:r w:rsidRPr="001F5E0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z w:val="24"/>
          <w:szCs w:val="24"/>
        </w:rPr>
        <w:t>мнение</w:t>
      </w:r>
      <w:r w:rsidRPr="001F5E0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z w:val="24"/>
          <w:szCs w:val="24"/>
        </w:rPr>
        <w:t>совета</w:t>
      </w:r>
      <w:r w:rsidRPr="001F5E0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F5E02">
        <w:rPr>
          <w:rFonts w:ascii="Times New Roman" w:hAnsi="Times New Roman" w:cs="Times New Roman"/>
          <w:sz w:val="24"/>
          <w:szCs w:val="24"/>
        </w:rPr>
        <w:t>учащихся, родительского комитета</w:t>
      </w:r>
    </w:p>
    <w:p w:rsidR="001E66A7" w:rsidRPr="00901FD0" w:rsidRDefault="001E66A7" w:rsidP="001E66A7">
      <w:pPr>
        <w:pStyle w:val="a5"/>
        <w:numPr>
          <w:ilvl w:val="1"/>
          <w:numId w:val="1"/>
        </w:numPr>
        <w:tabs>
          <w:tab w:val="left" w:pos="1248"/>
        </w:tabs>
        <w:spacing w:line="268" w:lineRule="auto"/>
        <w:ind w:left="0" w:right="-21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901FD0">
        <w:rPr>
          <w:rFonts w:ascii="Times New Roman" w:hAnsi="Times New Roman" w:cs="Times New Roman"/>
          <w:sz w:val="24"/>
          <w:szCs w:val="24"/>
        </w:rPr>
        <w:t>По решению ДЮСШ, н неоднократное совершение дисциплинарных проступков, предусмотренных пунктом 3.2., допускается применение отчисления несовершеннолетнего учащегося, достигшего возраста пятнадцати лет, из образовательной организации</w:t>
      </w:r>
      <w:proofErr w:type="gramStart"/>
      <w:r w:rsidRPr="00901F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1FD0">
        <w:rPr>
          <w:rFonts w:ascii="Times New Roman" w:hAnsi="Times New Roman" w:cs="Times New Roman"/>
          <w:sz w:val="24"/>
          <w:szCs w:val="24"/>
        </w:rPr>
        <w:t xml:space="preserve"> как меры </w:t>
      </w:r>
      <w:r w:rsidRPr="00901FD0">
        <w:rPr>
          <w:rFonts w:ascii="Times New Roman" w:hAnsi="Times New Roman" w:cs="Times New Roman"/>
          <w:spacing w:val="-1"/>
          <w:w w:val="95"/>
          <w:sz w:val="24"/>
          <w:szCs w:val="24"/>
        </w:rPr>
        <w:t>дисциплинарног</w:t>
      </w:r>
      <w:r w:rsidRPr="00901FD0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901F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1FD0">
        <w:rPr>
          <w:rFonts w:ascii="Times New Roman" w:hAnsi="Times New Roman" w:cs="Times New Roman"/>
          <w:spacing w:val="-1"/>
          <w:w w:val="91"/>
          <w:sz w:val="24"/>
          <w:szCs w:val="24"/>
        </w:rPr>
        <w:t>взыскани</w:t>
      </w:r>
      <w:r w:rsidRPr="00901FD0">
        <w:rPr>
          <w:rFonts w:ascii="Times New Roman" w:hAnsi="Times New Roman" w:cs="Times New Roman"/>
          <w:w w:val="91"/>
          <w:sz w:val="24"/>
          <w:szCs w:val="24"/>
        </w:rPr>
        <w:t>я</w:t>
      </w:r>
      <w:r w:rsidRPr="00901FD0">
        <w:rPr>
          <w:rFonts w:ascii="Times New Roman" w:hAnsi="Times New Roman" w:cs="Times New Roman"/>
          <w:sz w:val="24"/>
          <w:szCs w:val="24"/>
        </w:rPr>
        <w:t xml:space="preserve"> </w:t>
      </w:r>
      <w:r w:rsidRPr="00901FD0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</w:p>
    <w:p w:rsidR="001E66A7" w:rsidRPr="00901FD0" w:rsidRDefault="001E66A7" w:rsidP="001E66A7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FD0">
        <w:rPr>
          <w:rFonts w:ascii="Times New Roman" w:hAnsi="Times New Roman" w:cs="Times New Roman"/>
          <w:color w:val="494949"/>
          <w:sz w:val="24"/>
          <w:szCs w:val="24"/>
        </w:rPr>
        <w:t xml:space="preserve">Отчисление </w:t>
      </w:r>
      <w:r w:rsidRPr="00901FD0">
        <w:rPr>
          <w:rFonts w:ascii="Times New Roman" w:hAnsi="Times New Roman" w:cs="Times New Roman"/>
          <w:color w:val="2B2B2B"/>
          <w:sz w:val="24"/>
          <w:szCs w:val="24"/>
        </w:rPr>
        <w:t xml:space="preserve">несовершеннолетнего </w:t>
      </w:r>
      <w:r w:rsidRPr="00901FD0">
        <w:rPr>
          <w:rFonts w:ascii="Times New Roman" w:hAnsi="Times New Roman" w:cs="Times New Roman"/>
          <w:color w:val="414141"/>
          <w:sz w:val="24"/>
          <w:szCs w:val="24"/>
        </w:rPr>
        <w:t xml:space="preserve">учащегося </w:t>
      </w:r>
      <w:r w:rsidRPr="00901FD0">
        <w:rPr>
          <w:rFonts w:ascii="Times New Roman" w:hAnsi="Times New Roman" w:cs="Times New Roman"/>
          <w:color w:val="484848"/>
          <w:sz w:val="24"/>
          <w:szCs w:val="24"/>
        </w:rPr>
        <w:t xml:space="preserve">применяется, </w:t>
      </w:r>
      <w:r w:rsidRPr="00901FD0">
        <w:rPr>
          <w:rFonts w:ascii="Times New Roman" w:hAnsi="Times New Roman" w:cs="Times New Roman"/>
          <w:color w:val="3F3F3F"/>
          <w:sz w:val="24"/>
          <w:szCs w:val="24"/>
        </w:rPr>
        <w:t>если</w:t>
      </w:r>
      <w:r w:rsidRPr="00901FD0">
        <w:rPr>
          <w:rFonts w:ascii="Times New Roman" w:hAnsi="Times New Roman" w:cs="Times New Roman"/>
          <w:color w:val="3F3F3F"/>
          <w:spacing w:val="13"/>
          <w:sz w:val="24"/>
          <w:szCs w:val="24"/>
        </w:rPr>
        <w:t xml:space="preserve"> </w:t>
      </w:r>
      <w:r w:rsidRPr="00901FD0">
        <w:rPr>
          <w:rFonts w:ascii="Times New Roman" w:hAnsi="Times New Roman" w:cs="Times New Roman"/>
          <w:color w:val="414141"/>
          <w:sz w:val="24"/>
          <w:szCs w:val="24"/>
        </w:rPr>
        <w:t>иные меры</w:t>
      </w:r>
      <w:r w:rsidRPr="00901FD0">
        <w:rPr>
          <w:rFonts w:ascii="Times New Roman" w:hAnsi="Times New Roman" w:cs="Times New Roman"/>
          <w:color w:val="494949"/>
          <w:spacing w:val="-1"/>
          <w:w w:val="95"/>
          <w:sz w:val="24"/>
          <w:szCs w:val="24"/>
        </w:rPr>
        <w:t xml:space="preserve"> дисциплинарног</w:t>
      </w:r>
      <w:r w:rsidRPr="00901FD0">
        <w:rPr>
          <w:rFonts w:ascii="Times New Roman" w:hAnsi="Times New Roman" w:cs="Times New Roman"/>
          <w:color w:val="494949"/>
          <w:w w:val="95"/>
          <w:sz w:val="24"/>
          <w:szCs w:val="24"/>
        </w:rPr>
        <w:t>о</w:t>
      </w:r>
      <w:r w:rsidRPr="00901FD0">
        <w:rPr>
          <w:rFonts w:ascii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 w:rsidRPr="00901FD0">
        <w:rPr>
          <w:rFonts w:ascii="Times New Roman" w:hAnsi="Times New Roman" w:cs="Times New Roman"/>
          <w:spacing w:val="-1"/>
          <w:w w:val="91"/>
          <w:sz w:val="24"/>
          <w:szCs w:val="24"/>
        </w:rPr>
        <w:t>взыскани</w:t>
      </w:r>
      <w:r w:rsidRPr="00901FD0">
        <w:rPr>
          <w:rFonts w:ascii="Times New Roman" w:hAnsi="Times New Roman" w:cs="Times New Roman"/>
          <w:w w:val="91"/>
          <w:sz w:val="24"/>
          <w:szCs w:val="24"/>
        </w:rPr>
        <w:t>я</w:t>
      </w:r>
      <w:r w:rsidRPr="00901FD0">
        <w:rPr>
          <w:rFonts w:ascii="Times New Roman" w:hAnsi="Times New Roman" w:cs="Times New Roman"/>
          <w:sz w:val="24"/>
          <w:szCs w:val="24"/>
        </w:rPr>
        <w:t xml:space="preserve"> </w:t>
      </w:r>
      <w:r w:rsidRPr="00901FD0">
        <w:rPr>
          <w:rFonts w:ascii="Times New Roman" w:hAnsi="Times New Roman" w:cs="Times New Roman"/>
          <w:spacing w:val="-26"/>
          <w:sz w:val="24"/>
          <w:szCs w:val="24"/>
        </w:rPr>
        <w:t xml:space="preserve">и меры педагогического воздействия не дали </w:t>
      </w:r>
      <w:r w:rsidRPr="00901FD0">
        <w:rPr>
          <w:rFonts w:ascii="Times New Roman" w:hAnsi="Times New Roman" w:cs="Times New Roman"/>
          <w:color w:val="363636"/>
          <w:sz w:val="24"/>
          <w:szCs w:val="24"/>
        </w:rPr>
        <w:t xml:space="preserve">результата </w:t>
      </w:r>
      <w:r w:rsidRPr="00901FD0">
        <w:rPr>
          <w:rFonts w:ascii="Times New Roman" w:hAnsi="Times New Roman" w:cs="Times New Roman"/>
          <w:color w:val="5B5B5B"/>
          <w:sz w:val="24"/>
          <w:szCs w:val="24"/>
        </w:rPr>
        <w:t xml:space="preserve">и </w:t>
      </w:r>
      <w:r w:rsidRPr="00901FD0">
        <w:rPr>
          <w:rFonts w:ascii="Times New Roman" w:hAnsi="Times New Roman" w:cs="Times New Roman"/>
          <w:color w:val="494949"/>
          <w:sz w:val="24"/>
          <w:szCs w:val="24"/>
        </w:rPr>
        <w:t xml:space="preserve">дальнейшее его </w:t>
      </w:r>
      <w:r w:rsidRPr="00901FD0">
        <w:rPr>
          <w:rFonts w:ascii="Times New Roman" w:hAnsi="Times New Roman" w:cs="Times New Roman"/>
          <w:color w:val="3D3D3D"/>
          <w:sz w:val="24"/>
          <w:szCs w:val="24"/>
        </w:rPr>
        <w:t xml:space="preserve">пребывание </w:t>
      </w:r>
      <w:r w:rsidRPr="00901FD0">
        <w:rPr>
          <w:rFonts w:ascii="Times New Roman" w:hAnsi="Times New Roman" w:cs="Times New Roman"/>
          <w:color w:val="505050"/>
          <w:sz w:val="24"/>
          <w:szCs w:val="24"/>
        </w:rPr>
        <w:t xml:space="preserve">в ДЮСШ, </w:t>
      </w:r>
      <w:r w:rsidRPr="00901FD0">
        <w:rPr>
          <w:rFonts w:ascii="Times New Roman" w:hAnsi="Times New Roman" w:cs="Times New Roman"/>
          <w:color w:val="484848"/>
          <w:sz w:val="24"/>
          <w:szCs w:val="24"/>
        </w:rPr>
        <w:t xml:space="preserve">оказывает </w:t>
      </w:r>
      <w:r w:rsidRPr="00901FD0">
        <w:rPr>
          <w:rFonts w:ascii="Times New Roman" w:hAnsi="Times New Roman" w:cs="Times New Roman"/>
          <w:color w:val="444444"/>
          <w:sz w:val="24"/>
          <w:szCs w:val="24"/>
        </w:rPr>
        <w:t>отрицательное</w:t>
      </w:r>
      <w:r w:rsidRPr="00901FD0">
        <w:rPr>
          <w:rFonts w:ascii="Times New Roman" w:hAnsi="Times New Roman" w:cs="Times New Roman"/>
          <w:sz w:val="24"/>
          <w:szCs w:val="24"/>
        </w:rPr>
        <w:t xml:space="preserve"> влияние </w:t>
      </w:r>
      <w:proofErr w:type="gramStart"/>
      <w:r w:rsidRPr="00901FD0">
        <w:rPr>
          <w:rFonts w:ascii="Times New Roman" w:hAnsi="Times New Roman" w:cs="Times New Roman"/>
          <w:sz w:val="24"/>
          <w:szCs w:val="24"/>
        </w:rPr>
        <w:t>на  других</w:t>
      </w:r>
      <w:proofErr w:type="gramEnd"/>
      <w:r w:rsidRPr="00901FD0">
        <w:rPr>
          <w:rFonts w:ascii="Times New Roman" w:hAnsi="Times New Roman" w:cs="Times New Roman"/>
          <w:sz w:val="24"/>
          <w:szCs w:val="24"/>
        </w:rPr>
        <w:t xml:space="preserve"> учащихся, нарушает их права и права работников ДЮСШ, а также нормальное функционирование ДЮСШ.</w:t>
      </w:r>
    </w:p>
    <w:p w:rsidR="001E66A7" w:rsidRPr="00901FD0" w:rsidRDefault="001E66A7" w:rsidP="001E66A7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FD0">
        <w:rPr>
          <w:rFonts w:ascii="Times New Roman" w:hAnsi="Times New Roman" w:cs="Times New Roman"/>
          <w:sz w:val="24"/>
          <w:szCs w:val="24"/>
        </w:rPr>
        <w:t>Решение об отчислении несовершеннолетнего обучающегося, достигшего возраста пятнадцати лет, как меры дисциплинарного взыскания принимается с учетом мнения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E66A7" w:rsidRDefault="001E66A7" w:rsidP="001E66A7">
      <w:pPr>
        <w:pStyle w:val="a5"/>
        <w:numPr>
          <w:ilvl w:val="1"/>
          <w:numId w:val="1"/>
        </w:numPr>
        <w:ind w:firstLine="4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Отчисление учащегося из ДЮСШ осуществляется приказом директора.</w:t>
      </w:r>
    </w:p>
    <w:p w:rsidR="00854002" w:rsidRDefault="001E66A7" w:rsidP="001E66A7">
      <w:r>
        <w:rPr>
          <w:rFonts w:ascii="Times New Roman" w:hAnsi="Times New Roman" w:cs="Times New Roman"/>
          <w:sz w:val="24"/>
          <w:szCs w:val="24"/>
        </w:rPr>
        <w:t>Обучающийся, успешно проходящий спортивную подготовку, выполняющий учебный план и требования образовательной программы, до окончания освоения данной программы на соответствующем этапе подготовке не может быть отчислен из ДЮСШ по возрастному критерию</w:t>
      </w:r>
    </w:p>
    <w:sectPr w:rsidR="0085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381"/>
    <w:multiLevelType w:val="multilevel"/>
    <w:tmpl w:val="2A542BA2"/>
    <w:lvl w:ilvl="0">
      <w:start w:val="3"/>
      <w:numFmt w:val="decimal"/>
      <w:lvlText w:val="%1"/>
      <w:lvlJc w:val="left"/>
      <w:pPr>
        <w:ind w:left="242" w:hanging="499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242" w:hanging="499"/>
        <w:jc w:val="left"/>
      </w:pPr>
      <w:rPr>
        <w:rFonts w:hint="default"/>
        <w:spacing w:val="-1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93" w:hanging="4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9" w:hanging="4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4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4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6" w:hanging="4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3" w:hanging="499"/>
      </w:pPr>
      <w:rPr>
        <w:rFonts w:hint="default"/>
        <w:lang w:val="ru-RU" w:eastAsia="ru-RU" w:bidi="ru-RU"/>
      </w:rPr>
    </w:lvl>
  </w:abstractNum>
  <w:abstractNum w:abstractNumId="1" w15:restartNumberingAfterBreak="0">
    <w:nsid w:val="60F56DF7"/>
    <w:multiLevelType w:val="hybridMultilevel"/>
    <w:tmpl w:val="E8F0C53E"/>
    <w:lvl w:ilvl="0" w:tplc="68006470">
      <w:numFmt w:val="bullet"/>
      <w:lvlText w:val="-"/>
      <w:lvlJc w:val="left"/>
      <w:pPr>
        <w:ind w:left="774" w:hanging="155"/>
      </w:pPr>
      <w:rPr>
        <w:rFonts w:ascii="Times New Roman" w:eastAsia="Times New Roman" w:hAnsi="Times New Roman" w:cs="Times New Roman" w:hint="default"/>
        <w:color w:val="494949"/>
        <w:w w:val="93"/>
        <w:sz w:val="25"/>
        <w:szCs w:val="25"/>
        <w:lang w:val="ru-RU" w:eastAsia="ru-RU" w:bidi="ru-RU"/>
      </w:rPr>
    </w:lvl>
    <w:lvl w:ilvl="1" w:tplc="88FCBE2A">
      <w:numFmt w:val="bullet"/>
      <w:lvlText w:val="-"/>
      <w:lvlJc w:val="left"/>
      <w:pPr>
        <w:ind w:left="197" w:hanging="199"/>
      </w:pPr>
      <w:rPr>
        <w:rFonts w:hint="default"/>
        <w:w w:val="108"/>
        <w:position w:val="1"/>
        <w:lang w:val="ru-RU" w:eastAsia="ru-RU" w:bidi="ru-RU"/>
      </w:rPr>
    </w:lvl>
    <w:lvl w:ilvl="2" w:tplc="D812A86A">
      <w:numFmt w:val="bullet"/>
      <w:lvlText w:val="•"/>
      <w:lvlJc w:val="left"/>
      <w:pPr>
        <w:ind w:left="1805" w:hanging="199"/>
      </w:pPr>
      <w:rPr>
        <w:rFonts w:hint="default"/>
        <w:lang w:val="ru-RU" w:eastAsia="ru-RU" w:bidi="ru-RU"/>
      </w:rPr>
    </w:lvl>
    <w:lvl w:ilvl="3" w:tplc="7FC89526">
      <w:numFmt w:val="bullet"/>
      <w:lvlText w:val="•"/>
      <w:lvlJc w:val="left"/>
      <w:pPr>
        <w:ind w:left="2830" w:hanging="199"/>
      </w:pPr>
      <w:rPr>
        <w:rFonts w:hint="default"/>
        <w:lang w:val="ru-RU" w:eastAsia="ru-RU" w:bidi="ru-RU"/>
      </w:rPr>
    </w:lvl>
    <w:lvl w:ilvl="4" w:tplc="574C8466">
      <w:numFmt w:val="bullet"/>
      <w:lvlText w:val="•"/>
      <w:lvlJc w:val="left"/>
      <w:pPr>
        <w:ind w:left="3855" w:hanging="199"/>
      </w:pPr>
      <w:rPr>
        <w:rFonts w:hint="default"/>
        <w:lang w:val="ru-RU" w:eastAsia="ru-RU" w:bidi="ru-RU"/>
      </w:rPr>
    </w:lvl>
    <w:lvl w:ilvl="5" w:tplc="BABE9F1E">
      <w:numFmt w:val="bullet"/>
      <w:lvlText w:val="•"/>
      <w:lvlJc w:val="left"/>
      <w:pPr>
        <w:ind w:left="4880" w:hanging="199"/>
      </w:pPr>
      <w:rPr>
        <w:rFonts w:hint="default"/>
        <w:lang w:val="ru-RU" w:eastAsia="ru-RU" w:bidi="ru-RU"/>
      </w:rPr>
    </w:lvl>
    <w:lvl w:ilvl="6" w:tplc="ADF4F22A">
      <w:numFmt w:val="bullet"/>
      <w:lvlText w:val="•"/>
      <w:lvlJc w:val="left"/>
      <w:pPr>
        <w:ind w:left="5905" w:hanging="199"/>
      </w:pPr>
      <w:rPr>
        <w:rFonts w:hint="default"/>
        <w:lang w:val="ru-RU" w:eastAsia="ru-RU" w:bidi="ru-RU"/>
      </w:rPr>
    </w:lvl>
    <w:lvl w:ilvl="7" w:tplc="CDF0F482">
      <w:numFmt w:val="bullet"/>
      <w:lvlText w:val="•"/>
      <w:lvlJc w:val="left"/>
      <w:pPr>
        <w:ind w:left="6930" w:hanging="199"/>
      </w:pPr>
      <w:rPr>
        <w:rFonts w:hint="default"/>
        <w:lang w:val="ru-RU" w:eastAsia="ru-RU" w:bidi="ru-RU"/>
      </w:rPr>
    </w:lvl>
    <w:lvl w:ilvl="8" w:tplc="B4CEDCA8">
      <w:numFmt w:val="bullet"/>
      <w:lvlText w:val="•"/>
      <w:lvlJc w:val="left"/>
      <w:pPr>
        <w:ind w:left="7956" w:hanging="19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A7"/>
    <w:rsid w:val="001E66A7"/>
    <w:rsid w:val="00854002"/>
    <w:rsid w:val="00B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98F42-EF12-4AD4-BA8E-704BBE31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66A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ru-RU" w:bidi="ru-RU"/>
    </w:rPr>
  </w:style>
  <w:style w:type="paragraph" w:styleId="1">
    <w:name w:val="heading 1"/>
    <w:basedOn w:val="a"/>
    <w:link w:val="10"/>
    <w:uiPriority w:val="1"/>
    <w:qFormat/>
    <w:rsid w:val="001E66A7"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1E66A7"/>
    <w:pPr>
      <w:jc w:val="both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66A7"/>
    <w:rPr>
      <w:rFonts w:ascii="Cambria" w:eastAsia="Cambria" w:hAnsi="Cambria" w:cs="Cambria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E66A7"/>
    <w:rPr>
      <w:rFonts w:ascii="Cambria" w:eastAsia="Cambria" w:hAnsi="Cambria" w:cs="Cambria"/>
      <w:sz w:val="25"/>
      <w:szCs w:val="25"/>
      <w:lang w:eastAsia="ru-RU" w:bidi="ru-RU"/>
    </w:rPr>
  </w:style>
  <w:style w:type="paragraph" w:styleId="a3">
    <w:name w:val="Body Text"/>
    <w:basedOn w:val="a"/>
    <w:link w:val="a4"/>
    <w:uiPriority w:val="1"/>
    <w:qFormat/>
    <w:rsid w:val="001E66A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66A7"/>
    <w:rPr>
      <w:rFonts w:ascii="Cambria" w:eastAsia="Cambria" w:hAnsi="Cambria" w:cs="Cambria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1E66A7"/>
    <w:pPr>
      <w:ind w:left="197" w:firstLine="506"/>
      <w:jc w:val="both"/>
    </w:pPr>
  </w:style>
  <w:style w:type="paragraph" w:customStyle="1" w:styleId="a6">
    <w:basedOn w:val="a"/>
    <w:next w:val="a7"/>
    <w:link w:val="a8"/>
    <w:qFormat/>
    <w:rsid w:val="001E66A7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val="en-US" w:bidi="ar-SA"/>
    </w:rPr>
  </w:style>
  <w:style w:type="character" w:customStyle="1" w:styleId="a8">
    <w:name w:val="Название Знак"/>
    <w:link w:val="a6"/>
    <w:rsid w:val="001E66A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Title"/>
    <w:basedOn w:val="a"/>
    <w:next w:val="a"/>
    <w:link w:val="a9"/>
    <w:uiPriority w:val="10"/>
    <w:qFormat/>
    <w:rsid w:val="001E66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1E66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2021-08-20T16:19:00Z</dcterms:created>
  <dcterms:modified xsi:type="dcterms:W3CDTF">2021-08-20T16:29:00Z</dcterms:modified>
</cp:coreProperties>
</file>